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2F" w:rsidRDefault="0090342F" w:rsidP="0090342F">
      <w:pPr>
        <w:rPr>
          <w:rFonts w:ascii="黑体" w:eastAsia="黑体" w:hAnsi="黑体" w:cs="宋体" w:hint="eastAsia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2</w:t>
      </w:r>
    </w:p>
    <w:p w:rsidR="0090342F" w:rsidRDefault="0090342F" w:rsidP="0090342F">
      <w:pPr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hint="eastAsia"/>
          <w:bCs/>
          <w:sz w:val="44"/>
          <w:szCs w:val="44"/>
        </w:rPr>
        <w:t>演出经纪机构申请登记</w:t>
      </w:r>
      <w:r>
        <w:rPr>
          <w:rFonts w:ascii="方正小标宋简体" w:eastAsia="方正小标宋简体" w:hAnsi="黑体" w:cs="宋体" w:hint="eastAsia"/>
          <w:bCs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620"/>
        <w:gridCol w:w="597"/>
        <w:gridCol w:w="1417"/>
        <w:gridCol w:w="296"/>
        <w:gridCol w:w="1647"/>
        <w:gridCol w:w="751"/>
        <w:gridCol w:w="1732"/>
      </w:tblGrid>
      <w:tr w:rsidR="0090342F" w:rsidTr="0056764A">
        <w:trPr>
          <w:trHeight w:val="60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90342F" w:rsidRDefault="0090342F" w:rsidP="0056764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申请单位名称</w:t>
            </w:r>
          </w:p>
        </w:tc>
        <w:tc>
          <w:tcPr>
            <w:tcW w:w="8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F" w:rsidRDefault="0090342F" w:rsidP="0056764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0342F" w:rsidTr="0056764A">
        <w:trPr>
          <w:trHeight w:val="61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经济类型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注册资金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万元</w:t>
            </w:r>
          </w:p>
        </w:tc>
      </w:tr>
      <w:tr w:rsidR="0090342F" w:rsidTr="0056764A">
        <w:trPr>
          <w:cantSplit/>
          <w:trHeight w:val="678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法定代表人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 名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国家（地区）</w:t>
            </w:r>
          </w:p>
        </w:tc>
        <w:tc>
          <w:tcPr>
            <w:tcW w:w="2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0342F" w:rsidTr="0056764A">
        <w:trPr>
          <w:cantSplit/>
          <w:trHeight w:val="601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hAnsi="宋体" w:hint="eastAsia"/>
                <w:kern w:val="0"/>
                <w:szCs w:val="21"/>
              </w:rPr>
              <w:t>身份证件类型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342F" w:rsidRDefault="0090342F" w:rsidP="0056764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hAnsi="宋体" w:hint="eastAsia"/>
                <w:kern w:val="0"/>
                <w:szCs w:val="21"/>
              </w:rPr>
              <w:t>身份证件号码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0342F" w:rsidTr="0056764A">
        <w:trPr>
          <w:cantSplit/>
          <w:trHeight w:val="601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ascii="仿宋_GB2312" w:hAnsi="宋体" w:hint="eastAsia"/>
                <w:kern w:val="0"/>
                <w:szCs w:val="21"/>
              </w:rPr>
              <w:t>办公电话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342F" w:rsidRDefault="0090342F" w:rsidP="0056764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移动电话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0342F" w:rsidTr="0056764A">
        <w:trPr>
          <w:cantSplit/>
          <w:trHeight w:val="62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主要负责人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 名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国家（地区）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0342F" w:rsidTr="0056764A">
        <w:trPr>
          <w:cantSplit/>
          <w:trHeight w:val="617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hAnsi="宋体" w:hint="eastAsia"/>
                <w:kern w:val="0"/>
                <w:szCs w:val="21"/>
              </w:rPr>
              <w:t>身份证件类型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342F" w:rsidRDefault="0090342F" w:rsidP="0056764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342F" w:rsidRDefault="0090342F" w:rsidP="0056764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hAnsi="宋体" w:hint="eastAsia"/>
                <w:kern w:val="0"/>
                <w:szCs w:val="21"/>
              </w:rPr>
              <w:t>身份证件号码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0342F" w:rsidTr="0056764A">
        <w:trPr>
          <w:cantSplit/>
          <w:trHeight w:val="617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ascii="仿宋_GB2312" w:hAnsi="宋体" w:hint="eastAsia"/>
                <w:kern w:val="0"/>
                <w:szCs w:val="21"/>
              </w:rPr>
              <w:t>办公电话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342F" w:rsidRDefault="0090342F" w:rsidP="0056764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342F" w:rsidRDefault="0090342F" w:rsidP="0056764A">
            <w:pPr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移动电话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0342F" w:rsidTr="0056764A">
        <w:trPr>
          <w:cantSplit/>
          <w:trHeight w:val="61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ind w:right="-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住所</w:t>
            </w:r>
          </w:p>
        </w:tc>
        <w:tc>
          <w:tcPr>
            <w:tcW w:w="39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邮政编码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0342F" w:rsidTr="0056764A">
        <w:trPr>
          <w:cantSplit/>
          <w:trHeight w:val="519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9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传真电话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0342F" w:rsidTr="0056764A">
        <w:trPr>
          <w:cantSplit/>
          <w:trHeight w:val="45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经营地址</w:t>
            </w:r>
          </w:p>
        </w:tc>
        <w:tc>
          <w:tcPr>
            <w:tcW w:w="39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邮政编码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0342F" w:rsidTr="0056764A">
        <w:trPr>
          <w:cantSplit/>
          <w:trHeight w:val="469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9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传真电话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0342F" w:rsidTr="0056764A">
        <w:trPr>
          <w:cantSplit/>
          <w:trHeight w:val="548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</w:t>
            </w:r>
          </w:p>
          <w:p w:rsidR="0090342F" w:rsidRDefault="0090342F" w:rsidP="0056764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从业</w:t>
            </w:r>
          </w:p>
          <w:p w:rsidR="0090342F" w:rsidRDefault="0090342F" w:rsidP="0056764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人员</w:t>
            </w:r>
          </w:p>
          <w:p w:rsidR="0090342F" w:rsidRDefault="0090342F" w:rsidP="0056764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登记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ind w:firstLine="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ind w:hanging="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职务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ind w:firstLine="57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演出经纪资格</w:t>
            </w:r>
          </w:p>
          <w:p w:rsidR="0090342F" w:rsidRDefault="0090342F" w:rsidP="0056764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证书号</w:t>
            </w:r>
          </w:p>
        </w:tc>
      </w:tr>
      <w:tr w:rsidR="0090342F" w:rsidTr="0056764A">
        <w:trPr>
          <w:cantSplit/>
          <w:trHeight w:val="528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ind w:firstLine="7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F" w:rsidRDefault="0090342F" w:rsidP="0056764A">
            <w:pPr>
              <w:ind w:firstLine="570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F" w:rsidRDefault="0090342F" w:rsidP="0056764A">
            <w:pPr>
              <w:ind w:firstLine="570"/>
              <w:rPr>
                <w:rFonts w:ascii="宋体" w:hAnsi="宋体" w:cs="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ind w:firstLine="57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ind w:firstLine="57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0342F" w:rsidTr="0056764A">
        <w:trPr>
          <w:cantSplit/>
          <w:trHeight w:val="606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ind w:firstLine="7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F" w:rsidRDefault="0090342F" w:rsidP="0056764A">
            <w:pPr>
              <w:ind w:firstLine="570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F" w:rsidRDefault="0090342F" w:rsidP="0056764A">
            <w:pPr>
              <w:ind w:firstLine="570"/>
              <w:rPr>
                <w:rFonts w:ascii="宋体" w:hAnsi="宋体" w:cs="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ind w:firstLine="57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ind w:firstLine="57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0342F" w:rsidTr="0056764A">
        <w:trPr>
          <w:cantSplit/>
          <w:trHeight w:val="628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ind w:firstLine="7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F" w:rsidRDefault="0090342F" w:rsidP="0056764A">
            <w:pPr>
              <w:ind w:firstLine="570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F" w:rsidRDefault="0090342F" w:rsidP="0056764A">
            <w:pPr>
              <w:ind w:firstLine="570"/>
              <w:rPr>
                <w:rFonts w:ascii="宋体" w:hAnsi="宋体" w:cs="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ind w:firstLine="57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F" w:rsidRDefault="0090342F" w:rsidP="0056764A">
            <w:pPr>
              <w:ind w:firstLine="57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0342F" w:rsidTr="0056764A">
        <w:trPr>
          <w:cantSplit/>
          <w:trHeight w:val="2638"/>
          <w:jc w:val="center"/>
        </w:trPr>
        <w:tc>
          <w:tcPr>
            <w:tcW w:w="9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F" w:rsidRDefault="0090342F" w:rsidP="0056764A">
            <w:pPr>
              <w:spacing w:beforeLines="50" w:before="156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本单位依照国家《营业性演出管理条例》、《营业性演出管理条例实施细则》及其</w:t>
            </w:r>
            <w:r>
              <w:rPr>
                <w:rStyle w:val="a3"/>
                <w:rFonts w:ascii="ˎ̥" w:hAnsi="ˎ̥" w:hint="eastAsia"/>
                <w:b w:val="0"/>
                <w:szCs w:val="21"/>
              </w:rPr>
              <w:t>中国（天津）自由贸易试验区文化市场开放项目实施细则</w:t>
            </w:r>
            <w:r>
              <w:rPr>
                <w:rFonts w:ascii="宋体" w:hAnsi="宋体" w:cs="宋体" w:hint="eastAsia"/>
                <w:szCs w:val="21"/>
              </w:rPr>
              <w:t>申请设立演出经纪机构，提交材料真实有效，并承担相关责任。</w:t>
            </w:r>
          </w:p>
          <w:p w:rsidR="0090342F" w:rsidRDefault="0090342F" w:rsidP="0056764A">
            <w:pPr>
              <w:spacing w:beforeLines="50" w:before="156"/>
              <w:ind w:firstLineChars="200" w:firstLine="420"/>
              <w:rPr>
                <w:rFonts w:ascii="宋体" w:hAnsi="宋体" w:cs="宋体" w:hint="eastAsia"/>
                <w:szCs w:val="21"/>
              </w:rPr>
            </w:pPr>
          </w:p>
          <w:p w:rsidR="0090342F" w:rsidRDefault="0090342F" w:rsidP="0056764A">
            <w:pPr>
              <w:ind w:firstLineChars="2350" w:firstLine="4935"/>
              <w:rPr>
                <w:rFonts w:ascii="宋体" w:hAnsi="宋体" w:cs="宋体" w:hint="eastAsia"/>
                <w:szCs w:val="21"/>
              </w:rPr>
            </w:pPr>
          </w:p>
          <w:p w:rsidR="0090342F" w:rsidRDefault="0090342F" w:rsidP="0056764A">
            <w:pPr>
              <w:ind w:firstLineChars="2350" w:firstLine="4935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法定代表人或主要负责人（签章）：             </w:t>
            </w:r>
          </w:p>
          <w:p w:rsidR="0090342F" w:rsidRDefault="0090342F" w:rsidP="0056764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          年   月   日</w:t>
            </w:r>
          </w:p>
        </w:tc>
      </w:tr>
    </w:tbl>
    <w:p w:rsidR="0090342F" w:rsidRDefault="0090342F" w:rsidP="0090342F">
      <w:pPr>
        <w:spacing w:line="560" w:lineRule="exact"/>
        <w:ind w:leftChars="267" w:left="561"/>
        <w:jc w:val="left"/>
        <w:rPr>
          <w:rFonts w:ascii="仿宋_GB2312" w:eastAsia="仿宋_GB2312" w:hAnsi="黑体" w:cs="宋体" w:hint="eastAsia"/>
          <w:sz w:val="24"/>
        </w:rPr>
      </w:pPr>
      <w:r>
        <w:rPr>
          <w:rFonts w:ascii="仿宋_GB2312" w:eastAsia="仿宋_GB2312" w:hAnsi="黑体" w:cs="宋体" w:hint="eastAsia"/>
          <w:sz w:val="24"/>
        </w:rPr>
        <w:lastRenderedPageBreak/>
        <w:t>填写说明：</w:t>
      </w:r>
    </w:p>
    <w:p w:rsidR="0090342F" w:rsidRDefault="0090342F" w:rsidP="0090342F">
      <w:pPr>
        <w:spacing w:line="560" w:lineRule="exact"/>
        <w:ind w:firstLineChars="200" w:firstLine="480"/>
        <w:rPr>
          <w:rFonts w:ascii="仿宋_GB2312" w:eastAsia="仿宋_GB2312" w:hAnsi="宋体" w:cs="宋体" w:hint="eastAsia"/>
          <w:sz w:val="24"/>
        </w:rPr>
      </w:pPr>
      <w:r>
        <w:rPr>
          <w:rFonts w:eastAsia="仿宋_GB2312" w:hint="eastAsia"/>
          <w:sz w:val="24"/>
        </w:rPr>
        <w:t>1</w:t>
      </w:r>
      <w:r>
        <w:rPr>
          <w:rFonts w:eastAsia="仿宋_GB2312" w:hint="eastAsia"/>
          <w:sz w:val="24"/>
        </w:rPr>
        <w:t>．</w:t>
      </w:r>
      <w:r>
        <w:rPr>
          <w:rFonts w:ascii="仿宋_GB2312" w:eastAsia="仿宋_GB2312" w:hAnsi="宋体" w:cs="宋体" w:hint="eastAsia"/>
          <w:sz w:val="24"/>
        </w:rPr>
        <w:t>经济类型。按照国家统计局、国家工商总局《关于划分企业登记注册类型的规定》填写，如“国有企业”、“集体企业”、“有限责任公司”、“股份有限公司”、“合伙企业”、“个人独资企业”、“合资经营企业（台资）”、“港商独资经营企业”、“中外合作经营企业”等，应当与工商注册登记一致。</w:t>
      </w:r>
    </w:p>
    <w:p w:rsidR="0090342F" w:rsidRDefault="0090342F" w:rsidP="0090342F">
      <w:pPr>
        <w:spacing w:line="560" w:lineRule="exact"/>
        <w:ind w:firstLineChars="200" w:firstLine="480"/>
        <w:rPr>
          <w:rFonts w:ascii="仿宋_GB2312" w:eastAsia="仿宋_GB2312" w:hAnsi="宋体" w:cs="宋体" w:hint="eastAsia"/>
          <w:sz w:val="24"/>
        </w:rPr>
      </w:pPr>
      <w:r>
        <w:rPr>
          <w:rFonts w:eastAsia="仿宋_GB2312" w:hint="eastAsia"/>
          <w:sz w:val="24"/>
        </w:rPr>
        <w:t>2</w:t>
      </w:r>
      <w:r>
        <w:rPr>
          <w:rFonts w:eastAsia="仿宋_GB2312" w:hint="eastAsia"/>
          <w:sz w:val="24"/>
        </w:rPr>
        <w:t>．</w:t>
      </w:r>
      <w:r>
        <w:rPr>
          <w:rFonts w:ascii="仿宋_GB2312" w:eastAsia="仿宋_GB2312" w:hAnsi="宋体" w:cs="宋体" w:hint="eastAsia"/>
          <w:sz w:val="24"/>
        </w:rPr>
        <w:t>住所。住所指工商注册地址，应当与工商注册登记一致；经营地址指办公场所的详细地址。</w:t>
      </w:r>
    </w:p>
    <w:p w:rsidR="0090342F" w:rsidRDefault="0090342F" w:rsidP="0090342F">
      <w:pPr>
        <w:spacing w:line="560" w:lineRule="exact"/>
        <w:ind w:firstLineChars="200" w:firstLine="480"/>
        <w:rPr>
          <w:rFonts w:ascii="仿宋_GB2312" w:eastAsia="仿宋_GB2312" w:hAnsi="宋体" w:cs="宋体" w:hint="eastAsia"/>
          <w:sz w:val="24"/>
        </w:rPr>
      </w:pPr>
      <w:r>
        <w:rPr>
          <w:rFonts w:eastAsia="仿宋_GB2312" w:hint="eastAsia"/>
          <w:sz w:val="24"/>
        </w:rPr>
        <w:t>3</w:t>
      </w:r>
      <w:r>
        <w:rPr>
          <w:rFonts w:eastAsia="仿宋_GB2312" w:hint="eastAsia"/>
          <w:sz w:val="24"/>
        </w:rPr>
        <w:t>．</w:t>
      </w:r>
      <w:r>
        <w:rPr>
          <w:rFonts w:ascii="仿宋_GB2312" w:eastAsia="仿宋_GB2312" w:hAnsi="宋体" w:cs="宋体" w:hint="eastAsia"/>
          <w:sz w:val="24"/>
        </w:rPr>
        <w:t>主要从业人员登记。如主要从业人员较多,可按表中格式另备页面载明情况，并签名盖章。</w:t>
      </w:r>
    </w:p>
    <w:p w:rsidR="0090342F" w:rsidRDefault="0090342F" w:rsidP="0090342F">
      <w:pPr>
        <w:spacing w:line="560" w:lineRule="exact"/>
        <w:ind w:firstLineChars="200" w:firstLine="480"/>
        <w:rPr>
          <w:rFonts w:ascii="仿宋_GB2312" w:eastAsia="仿宋_GB2312" w:hAnsi="宋体" w:cs="宋体" w:hint="eastAsia"/>
          <w:szCs w:val="21"/>
        </w:rPr>
      </w:pPr>
      <w:r>
        <w:rPr>
          <w:rFonts w:eastAsia="仿宋_GB2312" w:hint="eastAsia"/>
          <w:sz w:val="24"/>
        </w:rPr>
        <w:t>4</w:t>
      </w:r>
      <w:r>
        <w:rPr>
          <w:rFonts w:ascii="仿宋_GB2312" w:eastAsia="仿宋_GB2312" w:hAnsi="宋体" w:cs="宋体" w:hint="eastAsia"/>
          <w:sz w:val="24"/>
        </w:rPr>
        <w:t>．</w:t>
      </w:r>
      <w:r>
        <w:rPr>
          <w:rFonts w:ascii="仿宋_GB2312" w:eastAsia="仿宋_GB2312" w:hAnsi="宋体" w:hint="eastAsia"/>
          <w:sz w:val="24"/>
        </w:rPr>
        <w:t>身份证件类型：居民身份证</w:t>
      </w:r>
      <w:r>
        <w:rPr>
          <w:rFonts w:eastAsia="仿宋_GB2312" w:hint="eastAsia"/>
          <w:sz w:val="24"/>
        </w:rPr>
        <w:t>、</w:t>
      </w:r>
      <w:r>
        <w:rPr>
          <w:rFonts w:ascii="仿宋_GB2312" w:eastAsia="仿宋_GB2312" w:hAnsi="宋体" w:hint="eastAsia"/>
          <w:sz w:val="24"/>
        </w:rPr>
        <w:t>军官证</w:t>
      </w:r>
      <w:r>
        <w:rPr>
          <w:rFonts w:eastAsia="仿宋_GB2312" w:hint="eastAsia"/>
          <w:sz w:val="24"/>
        </w:rPr>
        <w:t>、</w:t>
      </w:r>
      <w:r>
        <w:rPr>
          <w:rFonts w:ascii="仿宋_GB2312" w:eastAsia="仿宋_GB2312" w:hAnsi="宋体" w:hint="eastAsia"/>
          <w:sz w:val="24"/>
        </w:rPr>
        <w:t>警官证</w:t>
      </w:r>
      <w:r>
        <w:rPr>
          <w:rFonts w:eastAsia="仿宋_GB2312" w:hint="eastAsia"/>
          <w:sz w:val="24"/>
        </w:rPr>
        <w:t>、</w:t>
      </w:r>
      <w:r>
        <w:rPr>
          <w:rFonts w:ascii="仿宋_GB2312" w:eastAsia="仿宋_GB2312" w:hAnsi="宋体" w:hint="eastAsia"/>
          <w:sz w:val="24"/>
        </w:rPr>
        <w:t>士兵证、户口簿、护照、港澳居民往来内地通行证、台湾居民来往大陆通行证。</w:t>
      </w:r>
    </w:p>
    <w:p w:rsidR="00E310B0" w:rsidRPr="0090342F" w:rsidRDefault="00E310B0"/>
    <w:sectPr w:rsidR="00E310B0" w:rsidRPr="00903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2F"/>
    <w:rsid w:val="0090342F"/>
    <w:rsid w:val="00E3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40215-4313-4261-B475-2650F217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4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3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2015-12-10T08:07:00Z</dcterms:created>
  <dcterms:modified xsi:type="dcterms:W3CDTF">2015-12-10T08:07:00Z</dcterms:modified>
</cp:coreProperties>
</file>