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9660" w14:textId="77777777" w:rsidR="00B424CF" w:rsidRDefault="00B424CF">
      <w:pPr>
        <w:widowControl/>
        <w:shd w:val="clear" w:color="auto" w:fill="FFFFFF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3F9095DA" w14:textId="77777777" w:rsidR="00B424CF" w:rsidRDefault="00B424CF">
      <w:pPr>
        <w:widowControl/>
        <w:shd w:val="clear" w:color="auto" w:fill="FFFFFF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28D18FC8" w14:textId="77777777" w:rsidR="00B424CF" w:rsidRDefault="00000000">
      <w:pPr>
        <w:widowControl/>
        <w:shd w:val="clear" w:color="auto" w:fill="FFFFFF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中国（天津）自由贸易试验区管理委员会</w:t>
      </w:r>
    </w:p>
    <w:p w14:paraId="0A85BF5B" w14:textId="77777777" w:rsidR="00B424CF" w:rsidRDefault="00000000">
      <w:pPr>
        <w:widowControl/>
        <w:shd w:val="clear" w:color="auto" w:fill="FFFFFF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办公室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年度政府信息公开报告</w:t>
      </w:r>
    </w:p>
    <w:p w14:paraId="480AB56A" w14:textId="77777777" w:rsidR="00B424CF" w:rsidRDefault="00B424CF">
      <w:pPr>
        <w:widowControl/>
        <w:shd w:val="clear" w:color="auto" w:fill="FFFFFF"/>
        <w:spacing w:line="400" w:lineRule="exact"/>
        <w:jc w:val="center"/>
        <w:rPr>
          <w:rFonts w:eastAsia="方正小标宋简体"/>
          <w:color w:val="000000"/>
          <w:kern w:val="0"/>
          <w:szCs w:val="21"/>
        </w:rPr>
      </w:pPr>
    </w:p>
    <w:p w14:paraId="5DDE758E" w14:textId="77777777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根据《中华人民共和国政府信息公开条例》和《中华人民共和国政府信息公开工作年度报告格式》，本年度报告由总体情况、主动公开政府信息情况、收到和处理政府信息公开申请情况、</w:t>
      </w:r>
      <w:r>
        <w:rPr>
          <w:rFonts w:eastAsia="仿宋_GB2312" w:hint="eastAsia"/>
          <w:color w:val="000000"/>
          <w:kern w:val="0"/>
          <w:sz w:val="32"/>
          <w:szCs w:val="32"/>
        </w:rPr>
        <w:t>因政府信息公开工作行政复议、行政诉讼情况</w:t>
      </w:r>
      <w:r>
        <w:rPr>
          <w:rFonts w:eastAsia="仿宋_GB2312"/>
          <w:color w:val="000000"/>
          <w:kern w:val="0"/>
          <w:sz w:val="32"/>
          <w:szCs w:val="32"/>
        </w:rPr>
        <w:t>、存在的主要问题及改进情况、其他需要报告的事项六部分组成。本年度报告中所列数据的统计期限自</w:t>
      </w:r>
      <w:r>
        <w:rPr>
          <w:rFonts w:eastAsia="仿宋_GB2312"/>
          <w:color w:val="000000"/>
          <w:kern w:val="0"/>
          <w:sz w:val="32"/>
          <w:szCs w:val="32"/>
        </w:rPr>
        <w:t>2023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日起至</w:t>
      </w:r>
      <w:r>
        <w:rPr>
          <w:rFonts w:eastAsia="仿宋_GB2312"/>
          <w:color w:val="000000"/>
          <w:kern w:val="0"/>
          <w:sz w:val="32"/>
          <w:szCs w:val="32"/>
        </w:rPr>
        <w:t>2023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12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31</w:t>
      </w:r>
      <w:r>
        <w:rPr>
          <w:rFonts w:eastAsia="仿宋_GB2312"/>
          <w:color w:val="000000"/>
          <w:kern w:val="0"/>
          <w:sz w:val="32"/>
          <w:szCs w:val="32"/>
        </w:rPr>
        <w:t>日止。</w:t>
      </w:r>
    </w:p>
    <w:p w14:paraId="3A509E74" w14:textId="77777777" w:rsidR="00B424CF" w:rsidRDefault="00000000">
      <w:pPr>
        <w:pStyle w:val="a5"/>
        <w:widowControl/>
        <w:shd w:val="clear" w:color="auto" w:fill="FFFFFF"/>
        <w:ind w:leftChars="200" w:left="420" w:firstLineChars="0" w:firstLine="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黑体" w:hint="eastAsia"/>
          <w:color w:val="000000"/>
          <w:kern w:val="0"/>
          <w:sz w:val="32"/>
          <w:szCs w:val="32"/>
        </w:rPr>
        <w:t>一、</w:t>
      </w:r>
      <w:r>
        <w:rPr>
          <w:rFonts w:eastAsia="黑体"/>
          <w:color w:val="000000"/>
          <w:kern w:val="0"/>
          <w:sz w:val="32"/>
          <w:szCs w:val="32"/>
        </w:rPr>
        <w:t>总体情况</w:t>
      </w:r>
    </w:p>
    <w:p w14:paraId="41DBA820" w14:textId="77777777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中国（天津）自由贸易试验区管理委员会办公室（以下简称自贸区管委会办公室）是中国（天津）自由贸易试验区管理委员会（以下简称自贸区管委会）的办事机构，是滨海新区政府的工作部门，发布自贸区管委会政府公开信息。</w:t>
      </w:r>
    </w:p>
    <w:p w14:paraId="22CDA141" w14:textId="77777777" w:rsidR="00B424CF" w:rsidRDefault="00000000">
      <w:pPr>
        <w:widowControl/>
        <w:numPr>
          <w:ilvl w:val="0"/>
          <w:numId w:val="1"/>
        </w:numPr>
        <w:shd w:val="clear" w:color="auto" w:fill="FFFFFF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主动公开情况</w:t>
      </w:r>
    </w:p>
    <w:p w14:paraId="45AFF4FB" w14:textId="77777777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2023</w:t>
      </w:r>
      <w:r>
        <w:rPr>
          <w:rFonts w:eastAsia="仿宋_GB2312"/>
          <w:color w:val="000000"/>
          <w:kern w:val="0"/>
          <w:sz w:val="32"/>
          <w:szCs w:val="32"/>
        </w:rPr>
        <w:t>年，自贸区管委会办公室发布自贸区管委会主动公开文件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件，及时公开部门年度预算和决算、政府网站工作年度报表等。</w:t>
      </w:r>
    </w:p>
    <w:p w14:paraId="0A562E22" w14:textId="77777777" w:rsidR="00B424CF" w:rsidRDefault="00000000">
      <w:pPr>
        <w:pStyle w:val="a5"/>
        <w:widowControl/>
        <w:numPr>
          <w:ilvl w:val="0"/>
          <w:numId w:val="2"/>
        </w:numPr>
        <w:shd w:val="clear" w:color="auto" w:fill="FFFFFF"/>
        <w:ind w:left="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依申请公开情况</w:t>
      </w:r>
    </w:p>
    <w:p w14:paraId="273485E0" w14:textId="77777777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做好政府信息公开申请的受理、办理、反馈工作。</w:t>
      </w:r>
      <w:r>
        <w:rPr>
          <w:rFonts w:eastAsia="仿宋_GB2312"/>
          <w:color w:val="000000"/>
          <w:kern w:val="0"/>
          <w:sz w:val="32"/>
          <w:szCs w:val="32"/>
        </w:rPr>
        <w:t>2023</w:t>
      </w:r>
      <w:r>
        <w:rPr>
          <w:rFonts w:eastAsia="仿宋_GB2312"/>
          <w:color w:val="000000"/>
          <w:kern w:val="0"/>
          <w:sz w:val="32"/>
          <w:szCs w:val="32"/>
        </w:rPr>
        <w:t>年，受理依申请公开政府信息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件。按照规范流程，在法定时限内将相关内容回复申请人，答复率</w:t>
      </w:r>
      <w:r>
        <w:rPr>
          <w:rFonts w:eastAsia="仿宋_GB2312"/>
          <w:color w:val="000000"/>
          <w:kern w:val="0"/>
          <w:sz w:val="32"/>
          <w:szCs w:val="32"/>
        </w:rPr>
        <w:t>100%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14:paraId="2500ACB5" w14:textId="77777777" w:rsidR="00B424CF" w:rsidRDefault="00000000">
      <w:pPr>
        <w:pStyle w:val="a5"/>
        <w:widowControl/>
        <w:numPr>
          <w:ilvl w:val="0"/>
          <w:numId w:val="2"/>
        </w:numPr>
        <w:shd w:val="clear" w:color="auto" w:fill="FFFFFF"/>
        <w:ind w:left="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政府信息管理情况</w:t>
      </w:r>
    </w:p>
    <w:p w14:paraId="25EE566D" w14:textId="77777777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严格政府信息的发布流程，公开前做到三审三校，严格审核政务公开内容，全年无因政府信息公开工作导致的泄密行为和重大舆情事件发生。</w:t>
      </w:r>
    </w:p>
    <w:p w14:paraId="43764FB1" w14:textId="77777777" w:rsidR="00B424CF" w:rsidRDefault="00000000">
      <w:pPr>
        <w:widowControl/>
        <w:shd w:val="clear" w:color="auto" w:fill="FFFFFF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（四）政府信息公开平台建设情况</w:t>
      </w:r>
    </w:p>
    <w:p w14:paraId="2CDC06B4" w14:textId="77777777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将政务网站作为政务公开的第一平台，加强政府信息公开专栏建设，同步公开至政务新媒体平台，充分发挥网站及政务新媒体平台合力作用。</w:t>
      </w:r>
    </w:p>
    <w:p w14:paraId="0FF9F339" w14:textId="77777777" w:rsidR="00B424CF" w:rsidRDefault="00000000">
      <w:pPr>
        <w:widowControl/>
        <w:shd w:val="clear" w:color="auto" w:fill="FFFFFF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（五）监督保障情况</w:t>
      </w:r>
    </w:p>
    <w:p w14:paraId="02F47E4B" w14:textId="11F064BE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认真履行职能职责，持续优化政府信息公开工作机制，严格执行保密审查、信息发布审核等相关制度，切实加强对信息公开</w:t>
      </w:r>
      <w:r w:rsidR="0014163F">
        <w:rPr>
          <w:rFonts w:eastAsia="仿宋_GB2312" w:hint="eastAsia"/>
          <w:color w:val="000000"/>
          <w:kern w:val="0"/>
          <w:sz w:val="32"/>
          <w:szCs w:val="32"/>
        </w:rPr>
        <w:t>工作</w:t>
      </w:r>
      <w:r>
        <w:rPr>
          <w:rFonts w:eastAsia="仿宋_GB2312" w:hint="eastAsia"/>
          <w:color w:val="000000"/>
          <w:kern w:val="0"/>
          <w:sz w:val="32"/>
          <w:szCs w:val="32"/>
        </w:rPr>
        <w:t>的统筹指导，进一步提高信息公开水平。</w:t>
      </w:r>
    </w:p>
    <w:p w14:paraId="789DB9A4" w14:textId="77777777" w:rsidR="00B424CF" w:rsidRDefault="00000000">
      <w:pPr>
        <w:widowControl/>
        <w:shd w:val="clear" w:color="auto" w:fill="FFFFFF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二、主动公开政府信息情况</w:t>
      </w:r>
    </w:p>
    <w:p w14:paraId="55E7C3D6" w14:textId="77777777" w:rsidR="00B424CF" w:rsidRDefault="00B424CF">
      <w:pPr>
        <w:widowControl/>
        <w:shd w:val="clear" w:color="auto" w:fill="FFFFFF"/>
        <w:ind w:firstLine="480"/>
        <w:rPr>
          <w:color w:val="000000"/>
          <w:kern w:val="0"/>
          <w:sz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424CF" w14:paraId="3290056B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0D1D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 w:rsidR="00B424CF" w14:paraId="18C146B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CB68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459E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8BC9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8D5D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 w:rsidR="00B424CF" w14:paraId="674AACA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1D21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665E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FE75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AFD0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B424CF" w14:paraId="2B32B174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E166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D31F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1FF4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B5C5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B424CF" w14:paraId="54CF205E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E70E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 w:rsidR="00B424CF" w14:paraId="2941132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19A20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A6F6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:rsidR="00B424CF" w14:paraId="72FF0AA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9346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C672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B424CF" w14:paraId="49B9DAC7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98D2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 w:rsidR="00B424CF" w14:paraId="42F3EB9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ADF8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F2D9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:rsidR="00B424CF" w14:paraId="548BD9E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0F5F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9BC5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B424CF" w14:paraId="7C18F61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373D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0FCA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B424CF" w14:paraId="6F4F2DD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6D53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 w:rsidR="00B424CF" w14:paraId="5E6A515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EA98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9CBC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B424CF" w14:paraId="0AD898A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ECF6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815C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14:paraId="326560AA" w14:textId="77777777" w:rsidR="00B424CF" w:rsidRDefault="00000000">
      <w:pPr>
        <w:widowControl/>
        <w:shd w:val="clear" w:color="auto" w:fill="FFFFFF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三、收到和处理政府信息公开申请情况</w:t>
      </w:r>
    </w:p>
    <w:p w14:paraId="763A285B" w14:textId="77777777" w:rsidR="00B424CF" w:rsidRDefault="00B424CF">
      <w:pPr>
        <w:widowControl/>
        <w:shd w:val="clear" w:color="auto" w:fill="FFFFFF"/>
        <w:ind w:firstLine="480"/>
        <w:rPr>
          <w:color w:val="000000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B424CF" w14:paraId="6203C72C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19A7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0"/>
                <w:szCs w:val="20"/>
              </w:rPr>
              <w:t>（本列数据的勾稽关系为：第一项加第二项之和，等于</w:t>
            </w:r>
            <w:r>
              <w:rPr>
                <w:rFonts w:eastAsia="楷体"/>
                <w:color w:val="000000"/>
                <w:kern w:val="0"/>
                <w:sz w:val="20"/>
                <w:szCs w:val="20"/>
              </w:rPr>
              <w:lastRenderedPageBreak/>
              <w:t>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3F96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申请人情况</w:t>
            </w:r>
          </w:p>
        </w:tc>
      </w:tr>
      <w:tr w:rsidR="00B424CF" w14:paraId="0D8C9900" w14:textId="7777777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45FCCC42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4ED2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A973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896C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424CF" w14:paraId="4B8EA896" w14:textId="7777777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65D64687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C855A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4C58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商业</w:t>
            </w:r>
          </w:p>
          <w:p w14:paraId="5AC9D0B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8B0B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科研</w:t>
            </w:r>
          </w:p>
          <w:p w14:paraId="647FDA6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9B82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A356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FF26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213363F6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B424CF" w14:paraId="39DAF4E6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662A0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26FB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38B6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8C24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28E1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1CFD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F298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8B8E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424CF" w14:paraId="363CDE35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1FA1E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50D3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8D94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4AB5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E496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2C69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A58D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F07D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67DB3748" w14:textId="7777777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57117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07764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110B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B311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64B4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3483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6939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8DC7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E046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24CF" w14:paraId="417C182D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5FE4C5E2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84B30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eastAsia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9535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F27D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7566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A0F8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2665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BF4B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7C84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5BFAA1C3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50B846E5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4A325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3A81F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5736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8C42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9090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CC9C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5CEE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E63A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2F12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18B475CF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391C9706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18DA8B36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B5BC7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CADD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70FE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A5DE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1FF5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EDB2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9E90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E133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3D1BE2AE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5E1842AA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63C26400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33196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危及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color w:val="000000"/>
                <w:kern w:val="0"/>
                <w:sz w:val="20"/>
                <w:szCs w:val="20"/>
              </w:rPr>
              <w:t>三安全一稳定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21C5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4F43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9C2F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84CA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25A5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1B9F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80F3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397E2079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71D40E2A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6F30631B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6FAC5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F2A1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D812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F963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3BEC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A0A7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757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9CC4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15B50BBF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36B09EA5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30C2EDDE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C33E4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F8E4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28C4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BEF5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8850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4943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6FC0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FE15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33203828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5D904DE4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040903D1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41030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DE22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A789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0309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3CEA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B4A9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A252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F306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5E2439A5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76172979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719F0A14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29CAB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1529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B530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D5FB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E4C4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1BE6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2312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3DCA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073B120A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2EC46661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3F985F3F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ABCB7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6A79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880B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F723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D20C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FAE6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3DC5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91E4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5119A67F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002FBC5D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9EE23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190F5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2B98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3740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765D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BE55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B1A5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D871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46C4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424CF" w14:paraId="1D0C28C2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60152868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26BC088E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10335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4D70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9178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891E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2080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C09A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C371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985B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049A409F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76845B70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4EB4C409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159ED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3859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9611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EFB7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1AF9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AFA6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4BEC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8643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53F8BB7C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2CADB9AD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8F83E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82690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C131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53CB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6E66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2313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8155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7106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C438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24CF" w14:paraId="59AC5D92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083D6B87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3752C79A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02334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36DF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D675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1E4D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6134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F7E8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545F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B42B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5EF41C0B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448E8F1E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2C154D03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84122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7956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BB1B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E7C4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2506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2C05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9329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720D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0ACF6376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55E4AB89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409582EE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CCE56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485F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454E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B267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0AF8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A9C4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9CED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01A5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73A515D1" w14:textId="77777777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51274FE7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6C3126EF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F8CBF" w14:textId="77777777" w:rsidR="00B424CF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740D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F86E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7C72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FFE9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664A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15D2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F510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75938F50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1F42F8D3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080E7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（六）其</w:t>
            </w:r>
            <w:r>
              <w:rPr>
                <w:color w:val="000000"/>
                <w:kern w:val="0"/>
                <w:sz w:val="20"/>
                <w:szCs w:val="20"/>
              </w:rPr>
              <w:lastRenderedPageBreak/>
              <w:t>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E1E59" w14:textId="77777777" w:rsidR="00B424CF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color w:val="000000"/>
                <w:kern w:val="0"/>
                <w:sz w:val="20"/>
                <w:szCs w:val="20"/>
              </w:rPr>
              <w:t>申请人无正当理由逾期不补正、行</w:t>
            </w:r>
            <w:r>
              <w:rPr>
                <w:color w:val="000000"/>
                <w:kern w:val="0"/>
                <w:sz w:val="20"/>
                <w:szCs w:val="20"/>
              </w:rPr>
              <w:lastRenderedPageBreak/>
              <w:t>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EFC8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B53E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DFAD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BE51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1646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669B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33DB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424CF" w14:paraId="54890F26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38EDD73D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17671DA6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91EA7" w14:textId="77777777" w:rsidR="00B424CF" w:rsidRDefault="0000000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9D31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4252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2E09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E4E3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B02D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81BA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924E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549FFAC5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29171A38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14:paraId="7655A205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58530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3678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70E1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3773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17F6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1670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9BAB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C525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4CF" w14:paraId="247372EF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14:paraId="18643AA0" w14:textId="77777777" w:rsidR="00B424CF" w:rsidRDefault="00B424C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9C48B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6001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DFB92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8F6FE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837C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0AE6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F687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7FFF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424CF" w14:paraId="01722D99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D0A3F" w14:textId="77777777" w:rsidR="00B424CF" w:rsidRDefault="000000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F016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5C9A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4C69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40D1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6EA9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2AEB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6B3F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144C0287" w14:textId="77777777" w:rsidR="00B424CF" w:rsidRDefault="00B424CF">
      <w:pPr>
        <w:widowControl/>
        <w:shd w:val="clear" w:color="auto" w:fill="FFFFFF"/>
        <w:jc w:val="center"/>
        <w:rPr>
          <w:color w:val="000000"/>
          <w:kern w:val="0"/>
          <w:sz w:val="24"/>
        </w:rPr>
      </w:pPr>
    </w:p>
    <w:p w14:paraId="4309B482" w14:textId="77777777" w:rsidR="00B424CF" w:rsidRDefault="00000000">
      <w:pPr>
        <w:widowControl/>
        <w:shd w:val="clear" w:color="auto" w:fill="FFFFFF"/>
        <w:ind w:firstLine="48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四、</w:t>
      </w:r>
      <w:r>
        <w:rPr>
          <w:rFonts w:eastAsia="黑体" w:hint="eastAsia"/>
          <w:color w:val="000000"/>
          <w:kern w:val="0"/>
          <w:sz w:val="32"/>
          <w:szCs w:val="32"/>
        </w:rPr>
        <w:t>因政府信息公开工作</w:t>
      </w:r>
      <w:r>
        <w:rPr>
          <w:rFonts w:eastAsia="黑体"/>
          <w:color w:val="000000"/>
          <w:kern w:val="0"/>
          <w:sz w:val="32"/>
          <w:szCs w:val="32"/>
        </w:rPr>
        <w:t>行政复议、行政诉讼情况</w:t>
      </w:r>
    </w:p>
    <w:p w14:paraId="665EBECC" w14:textId="77777777" w:rsidR="00B424CF" w:rsidRDefault="00B424CF">
      <w:pPr>
        <w:widowControl/>
        <w:shd w:val="clear" w:color="auto" w:fill="FFFFFF"/>
        <w:jc w:val="center"/>
        <w:rPr>
          <w:color w:val="000000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B424CF" w14:paraId="30C9E380" w14:textId="77777777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78EA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9CE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行政诉讼</w:t>
            </w:r>
          </w:p>
        </w:tc>
      </w:tr>
      <w:tr w:rsidR="00B424CF" w14:paraId="01111B5A" w14:textId="77777777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703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63E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结果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716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其他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75C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尚未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F73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A02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454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复议后起诉</w:t>
            </w:r>
          </w:p>
        </w:tc>
      </w:tr>
      <w:tr w:rsidR="00B424CF" w14:paraId="76933760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2FBA7" w14:textId="77777777" w:rsidR="00B424CF" w:rsidRDefault="00B424C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CF2BC" w14:textId="77777777" w:rsidR="00B424CF" w:rsidRDefault="00B424C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8FD10" w14:textId="77777777" w:rsidR="00B424CF" w:rsidRDefault="00B424C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11A1E" w14:textId="77777777" w:rsidR="00B424CF" w:rsidRDefault="00B424C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3B96E" w14:textId="77777777" w:rsidR="00B424CF" w:rsidRDefault="00B424C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8435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结果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B78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结果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A7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其他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87C3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尚未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1298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010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结果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18A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结果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61FD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其他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092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尚未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88F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总计</w:t>
            </w:r>
          </w:p>
        </w:tc>
      </w:tr>
      <w:tr w:rsidR="00B424CF" w14:paraId="6F0AFD20" w14:textId="7777777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5610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64C6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EC4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  <w:lang w:val="en"/>
              </w:rPr>
            </w:pPr>
            <w:r>
              <w:rPr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2C4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248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  <w:lang w:val="en"/>
              </w:rPr>
            </w:pPr>
            <w:r>
              <w:rPr>
                <w:color w:val="000000"/>
                <w:kern w:val="0"/>
                <w:sz w:val="24"/>
                <w:lang w:val="e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C687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27A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CA6C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8261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815B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49C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9A0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01F9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517F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5D24" w14:textId="77777777" w:rsidR="00B424CF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</w:tr>
    </w:tbl>
    <w:p w14:paraId="139DA6AB" w14:textId="77777777" w:rsidR="00B424CF" w:rsidRDefault="00B424CF">
      <w:pPr>
        <w:widowControl/>
        <w:jc w:val="left"/>
        <w:rPr>
          <w:color w:val="000000"/>
          <w:kern w:val="0"/>
          <w:sz w:val="24"/>
        </w:rPr>
      </w:pPr>
    </w:p>
    <w:p w14:paraId="220FB348" w14:textId="77777777" w:rsidR="00B424CF" w:rsidRDefault="00000000">
      <w:pPr>
        <w:widowControl/>
        <w:shd w:val="clear" w:color="auto" w:fill="FFFFFF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五、存在的主要问题及改进情况</w:t>
      </w:r>
    </w:p>
    <w:p w14:paraId="4F5D9DBB" w14:textId="77777777" w:rsidR="00B424CF" w:rsidRDefault="00000000">
      <w:pPr>
        <w:widowControl/>
        <w:shd w:val="clear" w:color="auto" w:fill="FFFFFF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（一）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存在的问题</w:t>
      </w:r>
    </w:p>
    <w:p w14:paraId="55790133" w14:textId="77777777" w:rsidR="00B424CF" w:rsidRDefault="00000000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一是干部专业素质还需进一步提高，业务培训范围需要加深和拓展。</w:t>
      </w:r>
    </w:p>
    <w:p w14:paraId="1E2FDB72" w14:textId="77777777" w:rsidR="00B424CF" w:rsidRDefault="00000000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二是公开范围的界定需进一步研究细化，政府信息公开流程需进一步规范。</w:t>
      </w:r>
    </w:p>
    <w:p w14:paraId="2D0256B1" w14:textId="77777777" w:rsidR="00B424CF" w:rsidRDefault="00000000">
      <w:pPr>
        <w:widowControl/>
        <w:shd w:val="clear" w:color="auto" w:fill="FFFFFF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（二）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改进情况</w:t>
      </w:r>
    </w:p>
    <w:p w14:paraId="4DC49992" w14:textId="77777777" w:rsidR="00B424CF" w:rsidRDefault="00000000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一是加强业务指导，提升信息公开意识，增强工作人员业务水平，确保信息公开工作顺利开展。</w:t>
      </w:r>
    </w:p>
    <w:p w14:paraId="0A4444A4" w14:textId="77777777" w:rsidR="00B424CF" w:rsidRDefault="00000000">
      <w:pPr>
        <w:widowControl/>
        <w:shd w:val="clear" w:color="auto" w:fill="FFFFFF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二是进一步规范公开保密审核制度，防止泄露国家秘密和敏感信息。</w:t>
      </w:r>
    </w:p>
    <w:p w14:paraId="780A0FCE" w14:textId="77777777" w:rsidR="00B424CF" w:rsidRDefault="00000000">
      <w:pPr>
        <w:widowControl/>
        <w:shd w:val="clear" w:color="auto" w:fill="FFFFFF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六、其他需要报告的事项</w:t>
      </w:r>
    </w:p>
    <w:p w14:paraId="350D55EF" w14:textId="77777777" w:rsidR="00B424CF" w:rsidRDefault="00000000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无</w:t>
      </w:r>
    </w:p>
    <w:sectPr w:rsidR="00B424C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D0C9" w14:textId="77777777" w:rsidR="004949ED" w:rsidRDefault="004949ED">
      <w:pPr>
        <w:spacing w:after="0" w:line="240" w:lineRule="auto"/>
      </w:pPr>
      <w:r>
        <w:separator/>
      </w:r>
    </w:p>
  </w:endnote>
  <w:endnote w:type="continuationSeparator" w:id="0">
    <w:p w14:paraId="6D77282B" w14:textId="77777777" w:rsidR="004949ED" w:rsidRDefault="0049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4FBC" w14:textId="77777777" w:rsidR="00B424C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62D66F" wp14:editId="0DC957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02A3C92" w14:textId="77777777" w:rsidR="00B424C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2D66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002A3C92" w14:textId="77777777" w:rsidR="00B424C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D321" w14:textId="77777777" w:rsidR="004949ED" w:rsidRDefault="004949ED">
      <w:pPr>
        <w:spacing w:after="0" w:line="240" w:lineRule="auto"/>
      </w:pPr>
      <w:r>
        <w:separator/>
      </w:r>
    </w:p>
  </w:footnote>
  <w:footnote w:type="continuationSeparator" w:id="0">
    <w:p w14:paraId="3A135AD0" w14:textId="77777777" w:rsidR="004949ED" w:rsidRDefault="0049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B08"/>
    <w:multiLevelType w:val="multilevel"/>
    <w:tmpl w:val="46073B08"/>
    <w:lvl w:ilvl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7EDDBB4"/>
    <w:multiLevelType w:val="singleLevel"/>
    <w:tmpl w:val="77EDDB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1574923">
    <w:abstractNumId w:val="1"/>
  </w:num>
  <w:num w:numId="2" w16cid:durableId="46308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FAD4CC"/>
    <w:rsid w:val="9F7B8CEB"/>
    <w:rsid w:val="AFFF1629"/>
    <w:rsid w:val="DBFBBDDF"/>
    <w:rsid w:val="DDBE0C28"/>
    <w:rsid w:val="E1594745"/>
    <w:rsid w:val="EF7E886D"/>
    <w:rsid w:val="F3FF6CD2"/>
    <w:rsid w:val="F7B54747"/>
    <w:rsid w:val="FEFAD4CC"/>
    <w:rsid w:val="FF6E8A1D"/>
    <w:rsid w:val="FF7F7545"/>
    <w:rsid w:val="FFEF7DF4"/>
    <w:rsid w:val="FFF78E81"/>
    <w:rsid w:val="00003B0F"/>
    <w:rsid w:val="000374FE"/>
    <w:rsid w:val="000441C3"/>
    <w:rsid w:val="00074685"/>
    <w:rsid w:val="000815E6"/>
    <w:rsid w:val="000F6324"/>
    <w:rsid w:val="00132BE3"/>
    <w:rsid w:val="0014163F"/>
    <w:rsid w:val="00150213"/>
    <w:rsid w:val="00165802"/>
    <w:rsid w:val="001934DA"/>
    <w:rsid w:val="001D0FEE"/>
    <w:rsid w:val="00201E6A"/>
    <w:rsid w:val="002122BB"/>
    <w:rsid w:val="00281074"/>
    <w:rsid w:val="00297C15"/>
    <w:rsid w:val="002A0082"/>
    <w:rsid w:val="002E2B2F"/>
    <w:rsid w:val="003247EA"/>
    <w:rsid w:val="00352DB8"/>
    <w:rsid w:val="00377366"/>
    <w:rsid w:val="0038263F"/>
    <w:rsid w:val="00396476"/>
    <w:rsid w:val="003F47E4"/>
    <w:rsid w:val="00414F18"/>
    <w:rsid w:val="004443E7"/>
    <w:rsid w:val="00447C59"/>
    <w:rsid w:val="00457346"/>
    <w:rsid w:val="004626E0"/>
    <w:rsid w:val="004765A9"/>
    <w:rsid w:val="004804D2"/>
    <w:rsid w:val="004949ED"/>
    <w:rsid w:val="004B4F8C"/>
    <w:rsid w:val="004B6E97"/>
    <w:rsid w:val="004E13D1"/>
    <w:rsid w:val="00516AE3"/>
    <w:rsid w:val="00570805"/>
    <w:rsid w:val="00582B70"/>
    <w:rsid w:val="00627369"/>
    <w:rsid w:val="00632198"/>
    <w:rsid w:val="00650975"/>
    <w:rsid w:val="00651EE8"/>
    <w:rsid w:val="00674813"/>
    <w:rsid w:val="007179DE"/>
    <w:rsid w:val="00861C59"/>
    <w:rsid w:val="008747D9"/>
    <w:rsid w:val="008914D5"/>
    <w:rsid w:val="008B0163"/>
    <w:rsid w:val="00913899"/>
    <w:rsid w:val="00923F0D"/>
    <w:rsid w:val="00993936"/>
    <w:rsid w:val="009C4FF3"/>
    <w:rsid w:val="00A1768D"/>
    <w:rsid w:val="00A27F1E"/>
    <w:rsid w:val="00AD4193"/>
    <w:rsid w:val="00AF267E"/>
    <w:rsid w:val="00B04EA1"/>
    <w:rsid w:val="00B11D6F"/>
    <w:rsid w:val="00B16185"/>
    <w:rsid w:val="00B24289"/>
    <w:rsid w:val="00B424CF"/>
    <w:rsid w:val="00B600D8"/>
    <w:rsid w:val="00BA1A5A"/>
    <w:rsid w:val="00BC0DAB"/>
    <w:rsid w:val="00BF1257"/>
    <w:rsid w:val="00C03396"/>
    <w:rsid w:val="00C807F8"/>
    <w:rsid w:val="00CB0801"/>
    <w:rsid w:val="00CE14CE"/>
    <w:rsid w:val="00D01F48"/>
    <w:rsid w:val="00D612B3"/>
    <w:rsid w:val="00D64FCB"/>
    <w:rsid w:val="00D679A7"/>
    <w:rsid w:val="00D94287"/>
    <w:rsid w:val="00DE4A33"/>
    <w:rsid w:val="00DE5BD7"/>
    <w:rsid w:val="00DF60BA"/>
    <w:rsid w:val="00F42C4E"/>
    <w:rsid w:val="00F86006"/>
    <w:rsid w:val="00FC458B"/>
    <w:rsid w:val="00FF76BE"/>
    <w:rsid w:val="0BFFA8B6"/>
    <w:rsid w:val="1B3B3F9D"/>
    <w:rsid w:val="3DACC005"/>
    <w:rsid w:val="3DFDB78E"/>
    <w:rsid w:val="5B930936"/>
    <w:rsid w:val="679BA6F3"/>
    <w:rsid w:val="7B9C6AA1"/>
    <w:rsid w:val="7BFD4E58"/>
    <w:rsid w:val="7FF7A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F31CE"/>
  <w15:docId w15:val="{1B5B23CD-75C8-4547-87F0-6AC36C2E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lons dong</cp:lastModifiedBy>
  <cp:revision>77</cp:revision>
  <dcterms:created xsi:type="dcterms:W3CDTF">2023-01-06T12:39:00Z</dcterms:created>
  <dcterms:modified xsi:type="dcterms:W3CDTF">2024-01-22T05:52:00Z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